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CF" w:rsidRPr="0067273D" w:rsidRDefault="009067CF" w:rsidP="009067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Sílabo del Curso: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Analista en Comercio Exterior </w:t>
      </w:r>
    </w:p>
    <w:p w:rsidR="009067CF" w:rsidRDefault="009067CF" w:rsidP="009067CF">
      <w:pPr>
        <w:pStyle w:val="Ttulo4"/>
        <w:jc w:val="both"/>
      </w:pPr>
      <w:r>
        <w:t>Datos Generales</w:t>
      </w:r>
    </w:p>
    <w:p w:rsidR="009067CF" w:rsidRPr="000700F9" w:rsidRDefault="009067CF" w:rsidP="009067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0700F9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Nombre del Curso</w:t>
      </w:r>
      <w:r w:rsidRPr="000700F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 Analista en comercio exterior</w:t>
      </w:r>
    </w:p>
    <w:p w:rsidR="009067CF" w:rsidRPr="000700F9" w:rsidRDefault="009067CF" w:rsidP="009067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0700F9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Institución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</w:t>
      </w:r>
      <w:r w:rsidRPr="000700F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CENTRO DE FORMACION EN COMERCIO EXTERIOR S.A.C.</w:t>
      </w:r>
    </w:p>
    <w:p w:rsidR="009067CF" w:rsidRPr="000700F9" w:rsidRDefault="009067CF" w:rsidP="009067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0700F9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Duración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 19</w:t>
      </w:r>
      <w:r w:rsidRPr="000700F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semanas</w:t>
      </w:r>
    </w:p>
    <w:p w:rsidR="009067CF" w:rsidRPr="000700F9" w:rsidRDefault="009067CF" w:rsidP="009067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0700F9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Modalidad</w:t>
      </w:r>
      <w:r w:rsidRPr="000700F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 Virtual</w:t>
      </w:r>
    </w:p>
    <w:p w:rsidR="009067CF" w:rsidRPr="000700F9" w:rsidRDefault="009067CF" w:rsidP="009067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0700F9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Dirigido a</w:t>
      </w:r>
      <w:r w:rsidRPr="000700F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 Profesionales y técnicos interesados en el comercio internacional y la operativa aduanera.</w:t>
      </w:r>
    </w:p>
    <w:p w:rsidR="009067CF" w:rsidRDefault="009067CF" w:rsidP="009067CF">
      <w:pPr>
        <w:pStyle w:val="Ttulo4"/>
        <w:jc w:val="both"/>
      </w:pPr>
      <w:r>
        <w:t>Objetivos del Curso</w:t>
      </w:r>
    </w:p>
    <w:p w:rsidR="009067CF" w:rsidRDefault="009067CF" w:rsidP="009067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Proporcionar conocimientos integrales sobre el comercio internacional, desde sus fundamentos hasta aspectos operativos, comerciales y financieros.</w:t>
      </w:r>
    </w:p>
    <w:p w:rsidR="009067CF" w:rsidRDefault="009067CF" w:rsidP="009067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Capacitar a los participantes en el uso de herramientas de inteligencia comercial y estrategias de marketing internacional.</w:t>
      </w:r>
    </w:p>
    <w:p w:rsidR="009067CF" w:rsidRDefault="009067CF" w:rsidP="009067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Desarrollar competencias en la gestión logística y aduanera del comercio internacional.</w:t>
      </w:r>
    </w:p>
    <w:p w:rsidR="009067CF" w:rsidRDefault="009067CF" w:rsidP="009067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Facilitar la creación y presentación de un Modelo de Negocio Internacional utilizando el International Business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Canvas</w:t>
      </w:r>
      <w:proofErr w:type="spellEnd"/>
      <w:r>
        <w:t>.</w:t>
      </w:r>
    </w:p>
    <w:p w:rsidR="009067CF" w:rsidRDefault="009067CF" w:rsidP="009067CF">
      <w:pPr>
        <w:pStyle w:val="Ttulo4"/>
        <w:jc w:val="both"/>
      </w:pPr>
      <w:r>
        <w:t>Contenido del Curso</w:t>
      </w:r>
    </w:p>
    <w:p w:rsidR="009067CF" w:rsidRDefault="009067CF" w:rsidP="009067CF">
      <w:pPr>
        <w:pStyle w:val="NormalWeb"/>
        <w:jc w:val="both"/>
      </w:pPr>
      <w:r>
        <w:rPr>
          <w:rStyle w:val="Textoennegrita"/>
        </w:rPr>
        <w:t>Módulo I: Fundamentos del Comercio Internacional</w:t>
      </w: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Comercio Internacional y Acuerdos Comerciales del Perú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Conceptos básicos y marco normativo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Principales acuerdos comerciales</w:t>
      </w: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Exportación de Servicios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Modalidades de exportación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Casos de éxito</w:t>
      </w: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Documentación y Requisitos de Acceso a Mercados Internacionales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Documentos esenciales para exportación e importación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Requisitos específicos por mercado</w:t>
      </w: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Incoterms ® 2020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Análisis y aplicación práctica</w:t>
      </w: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Modalidades y Contratos Empresariales para la Compra-Venta Internacional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Tipos de contratos y su uso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Negociación y cierre de contratos</w:t>
      </w:r>
    </w:p>
    <w:p w:rsidR="009067CF" w:rsidRDefault="009067CF" w:rsidP="009067CF">
      <w:pPr>
        <w:spacing w:before="100" w:beforeAutospacing="1" w:after="100" w:afterAutospacing="1" w:line="240" w:lineRule="auto"/>
        <w:ind w:left="1440"/>
        <w:jc w:val="both"/>
      </w:pPr>
    </w:p>
    <w:p w:rsidR="009067CF" w:rsidRDefault="009067CF" w:rsidP="009067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Lineamientos del Modelo de Negocios Internacional</w:t>
      </w:r>
    </w:p>
    <w:p w:rsidR="009067CF" w:rsidRDefault="009067CF" w:rsidP="009067CF">
      <w:pPr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Desarrollo y adaptación para mercados internacionales</w:t>
      </w:r>
    </w:p>
    <w:p w:rsidR="009067CF" w:rsidRDefault="009067CF" w:rsidP="009067CF">
      <w:pPr>
        <w:pStyle w:val="NormalWeb"/>
        <w:jc w:val="both"/>
      </w:pPr>
      <w:r>
        <w:rPr>
          <w:rStyle w:val="Textoennegrita"/>
        </w:rPr>
        <w:t>Módulo II: Aspectos Comerciales del Comercio Internacional</w:t>
      </w:r>
    </w:p>
    <w:p w:rsidR="009067CF" w:rsidRDefault="009067CF" w:rsidP="009067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Fundamentos de Inteligencia Comercial Internacional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Principios y herramientas de inteligencia comercial</w:t>
      </w:r>
    </w:p>
    <w:p w:rsidR="009067CF" w:rsidRDefault="009067CF" w:rsidP="009067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lastRenderedPageBreak/>
        <w:t>Aplicación de Herramientas de Inteligencia Comercial e Investigación de Mercados Internacionales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Técnicas de investigación de mercados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Estudios de caso y análisis de datos</w:t>
      </w:r>
    </w:p>
    <w:p w:rsidR="009067CF" w:rsidRDefault="009067CF" w:rsidP="009067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Estrategias de Marketing Internacional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Desarrollo de estrategias de marketing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Adaptación cultural y segmentación de mercados</w:t>
      </w:r>
    </w:p>
    <w:p w:rsidR="009067CF" w:rsidRDefault="009067CF" w:rsidP="009067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 xml:space="preserve">Diseño del Business </w:t>
      </w:r>
      <w:proofErr w:type="spellStart"/>
      <w:r>
        <w:rPr>
          <w:rStyle w:val="Textoennegrita"/>
        </w:rPr>
        <w:t>Model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Canvas</w:t>
      </w:r>
      <w:proofErr w:type="spellEnd"/>
      <w:r>
        <w:rPr>
          <w:rStyle w:val="Textoennegrita"/>
        </w:rPr>
        <w:t>: Segmento de Clientes, Propuesta de Valor y Canales de Comercialización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Identificación y análisis de clientes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Creación de propuestas de valor</w:t>
      </w:r>
    </w:p>
    <w:p w:rsidR="009067CF" w:rsidRDefault="009067CF" w:rsidP="009067CF">
      <w:pPr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>Selección de canales de distribución</w:t>
      </w:r>
    </w:p>
    <w:p w:rsidR="009067CF" w:rsidRPr="009067CF" w:rsidRDefault="009067CF" w:rsidP="0090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III: Aspectos Operativos del Comercio Internacional</w:t>
      </w:r>
    </w:p>
    <w:p w:rsidR="009067CF" w:rsidRPr="009067CF" w:rsidRDefault="009067CF" w:rsidP="009067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Gestión y Operatividad Adu</w:t>
      </w:r>
      <w:bookmarkStart w:id="0" w:name="_GoBack"/>
      <w:bookmarkEnd w:id="0"/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anera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Procedimientos y regulaciones aduaneras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Manejo de trámites y documentación</w:t>
      </w:r>
    </w:p>
    <w:p w:rsidR="009067CF" w:rsidRPr="009067CF" w:rsidRDefault="009067CF" w:rsidP="009067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Gestión Logística del Transporte Internacional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Planificación y optimización de rutas de transporte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Coordinación de transporte y almacenamiento</w:t>
      </w:r>
    </w:p>
    <w:p w:rsidR="009067CF" w:rsidRPr="009067CF" w:rsidRDefault="009067CF" w:rsidP="009067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Diseño del Business </w:t>
      </w:r>
      <w:proofErr w:type="spellStart"/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Model</w:t>
      </w:r>
      <w:proofErr w:type="spellEnd"/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</w:t>
      </w:r>
      <w:proofErr w:type="spellStart"/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Canvas</w:t>
      </w:r>
      <w:proofErr w:type="spellEnd"/>
      <w:r w:rsidRPr="009067C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 Asociaciones y Actividades Clave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Identificación de socios estratégicos</w:t>
      </w:r>
    </w:p>
    <w:p w:rsidR="009067CF" w:rsidRPr="009067CF" w:rsidRDefault="009067CF" w:rsidP="009067C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067CF">
        <w:rPr>
          <w:rFonts w:ascii="Times New Roman" w:eastAsia="Times New Roman" w:hAnsi="Times New Roman" w:cs="Times New Roman"/>
          <w:sz w:val="24"/>
          <w:szCs w:val="24"/>
          <w:lang w:eastAsia="es-PE"/>
        </w:rPr>
        <w:t>Definición de actividades esenciales</w:t>
      </w:r>
    </w:p>
    <w:p w:rsidR="009067CF" w:rsidRDefault="009067CF" w:rsidP="009067CF">
      <w:pPr>
        <w:pStyle w:val="NormalWeb"/>
        <w:jc w:val="both"/>
      </w:pPr>
      <w:r>
        <w:rPr>
          <w:rStyle w:val="Textoennegrita"/>
        </w:rPr>
        <w:t>Módulo IV: Aspectos Financieros del Comercio Internacional</w:t>
      </w:r>
    </w:p>
    <w:p w:rsidR="009067CF" w:rsidRDefault="009067CF" w:rsidP="009067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Formas y Medios de Pago del Comercio Exterior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Métodos de pago internacionales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Seguridad y mitigación de riesgos</w:t>
      </w:r>
    </w:p>
    <w:p w:rsidR="009067CF" w:rsidRDefault="009067CF" w:rsidP="009067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Financiamiento Bancario Pre-Embarque y Post-Embarque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Opciones de financiamiento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Gestión de fondos y líneas de crédito</w:t>
      </w:r>
    </w:p>
    <w:p w:rsidR="009067CF" w:rsidRDefault="009067CF" w:rsidP="009067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Gestión de Riesgos en el Comercio Internacional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Identificación y evaluación de riesgos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Estrategias de mitigación</w:t>
      </w:r>
    </w:p>
    <w:p w:rsidR="009067CF" w:rsidRDefault="009067CF" w:rsidP="009067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Costos, Precios y Cotizaciones Internacionales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Cálculo y análisis de costos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Estrategias de fijación de precios</w:t>
      </w:r>
    </w:p>
    <w:p w:rsidR="009067CF" w:rsidRDefault="009067CF" w:rsidP="009067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 xml:space="preserve">Diseño del Business </w:t>
      </w:r>
      <w:proofErr w:type="spellStart"/>
      <w:r>
        <w:rPr>
          <w:rStyle w:val="Textoennegrita"/>
        </w:rPr>
        <w:t>Model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Canvas</w:t>
      </w:r>
      <w:proofErr w:type="spellEnd"/>
      <w:r>
        <w:rPr>
          <w:rStyle w:val="Textoennegrita"/>
        </w:rPr>
        <w:t>: Estructura de Costos y Fuentes de Ingresos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Análisis financiero y presupuestario</w:t>
      </w:r>
    </w:p>
    <w:p w:rsidR="009067CF" w:rsidRDefault="009067CF" w:rsidP="009067CF">
      <w:pPr>
        <w:numPr>
          <w:ilvl w:val="1"/>
          <w:numId w:val="6"/>
        </w:numPr>
        <w:spacing w:before="100" w:beforeAutospacing="1" w:after="100" w:afterAutospacing="1" w:line="240" w:lineRule="auto"/>
        <w:jc w:val="both"/>
      </w:pPr>
      <w:r>
        <w:t>Identificación de fuentes de ingresos</w:t>
      </w:r>
    </w:p>
    <w:p w:rsidR="009067CF" w:rsidRDefault="009067CF" w:rsidP="009067CF">
      <w:pPr>
        <w:pStyle w:val="NormalWeb"/>
        <w:jc w:val="both"/>
      </w:pPr>
      <w:r>
        <w:rPr>
          <w:rStyle w:val="Textoennegrita"/>
        </w:rPr>
        <w:t>Módulo V: Taller de Integración y Presentación</w:t>
      </w:r>
    </w:p>
    <w:p w:rsidR="009067CF" w:rsidRDefault="009067CF" w:rsidP="009067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 xml:space="preserve">Revisión y </w:t>
      </w:r>
      <w:proofErr w:type="spellStart"/>
      <w:r>
        <w:rPr>
          <w:rStyle w:val="Textoennegrita"/>
        </w:rPr>
        <w:t>Feedback</w:t>
      </w:r>
      <w:proofErr w:type="spellEnd"/>
    </w:p>
    <w:p w:rsidR="009067CF" w:rsidRDefault="009067CF" w:rsidP="009067CF">
      <w:pPr>
        <w:numPr>
          <w:ilvl w:val="1"/>
          <w:numId w:val="7"/>
        </w:numPr>
        <w:spacing w:before="100" w:beforeAutospacing="1" w:after="100" w:afterAutospacing="1" w:line="240" w:lineRule="auto"/>
        <w:jc w:val="both"/>
      </w:pPr>
      <w:r>
        <w:t>Evaluación del progreso y retroalimentación</w:t>
      </w:r>
    </w:p>
    <w:p w:rsidR="009067CF" w:rsidRDefault="009067CF" w:rsidP="009067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 xml:space="preserve">Presentación del Modelo de Negocio Internacional (International Business </w:t>
      </w:r>
      <w:proofErr w:type="spellStart"/>
      <w:r>
        <w:rPr>
          <w:rStyle w:val="Textoennegrita"/>
        </w:rPr>
        <w:t>Model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Canvas</w:t>
      </w:r>
      <w:proofErr w:type="spellEnd"/>
      <w:r>
        <w:rPr>
          <w:rStyle w:val="Textoennegrita"/>
        </w:rPr>
        <w:t>)</w:t>
      </w:r>
    </w:p>
    <w:p w:rsidR="009067CF" w:rsidRDefault="009067CF" w:rsidP="009067CF">
      <w:pPr>
        <w:numPr>
          <w:ilvl w:val="1"/>
          <w:numId w:val="7"/>
        </w:numPr>
        <w:spacing w:before="100" w:beforeAutospacing="1" w:after="100" w:afterAutospacing="1" w:line="240" w:lineRule="auto"/>
        <w:jc w:val="both"/>
      </w:pPr>
      <w:r>
        <w:t>Preparación y exposición del modelo de negocio</w:t>
      </w:r>
    </w:p>
    <w:p w:rsidR="009067CF" w:rsidRDefault="009067CF" w:rsidP="009067CF">
      <w:pPr>
        <w:numPr>
          <w:ilvl w:val="1"/>
          <w:numId w:val="7"/>
        </w:numPr>
        <w:spacing w:before="100" w:beforeAutospacing="1" w:after="100" w:afterAutospacing="1" w:line="240" w:lineRule="auto"/>
        <w:jc w:val="both"/>
      </w:pPr>
      <w:proofErr w:type="spellStart"/>
      <w:r>
        <w:t>Feedback</w:t>
      </w:r>
      <w:proofErr w:type="spellEnd"/>
      <w:r>
        <w:t xml:space="preserve"> y recomendaciones finales</w:t>
      </w:r>
    </w:p>
    <w:p w:rsidR="009067CF" w:rsidRDefault="009067CF" w:rsidP="009067CF">
      <w:pPr>
        <w:pStyle w:val="Ttulo4"/>
        <w:jc w:val="both"/>
      </w:pPr>
      <w:r>
        <w:lastRenderedPageBreak/>
        <w:t>Metodología</w:t>
      </w:r>
    </w:p>
    <w:p w:rsidR="009067CF" w:rsidRDefault="009067CF" w:rsidP="009067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Clases Teóricas</w:t>
      </w:r>
      <w:r>
        <w:t>: Exposiciones a cargo de especialistas en comercio internacional.</w:t>
      </w:r>
    </w:p>
    <w:p w:rsidR="009067CF" w:rsidRDefault="009067CF" w:rsidP="009067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Talleres Prácticos</w:t>
      </w:r>
      <w:r>
        <w:t>: Ejercicios y estudios de caso aplicados.</w:t>
      </w:r>
    </w:p>
    <w:p w:rsidR="009067CF" w:rsidRDefault="009067CF" w:rsidP="009067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Foros de Discusión</w:t>
      </w:r>
      <w:r>
        <w:t>: Espacios para el intercambio de ideas y experiencias.</w:t>
      </w:r>
    </w:p>
    <w:p w:rsidR="009067CF" w:rsidRDefault="009067CF" w:rsidP="009067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Evaluaciones</w:t>
      </w:r>
      <w:r>
        <w:t>: Pruebas teóricas y prácticas al final de cada módulo.</w:t>
      </w:r>
    </w:p>
    <w:p w:rsidR="009067CF" w:rsidRDefault="009067CF" w:rsidP="009067CF">
      <w:pPr>
        <w:pStyle w:val="Ttulo4"/>
        <w:jc w:val="both"/>
      </w:pPr>
      <w:r>
        <w:t>Evaluación</w:t>
      </w:r>
    </w:p>
    <w:p w:rsidR="009067CF" w:rsidRDefault="009067CF" w:rsidP="009067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Participación en clase</w:t>
      </w:r>
      <w:r>
        <w:t>: 20%</w:t>
      </w:r>
    </w:p>
    <w:p w:rsidR="009067CF" w:rsidRDefault="009067CF" w:rsidP="009067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Tareas y trabajos prácticos</w:t>
      </w:r>
      <w:r>
        <w:t>: 30%</w:t>
      </w:r>
    </w:p>
    <w:p w:rsidR="009067CF" w:rsidRDefault="009067CF" w:rsidP="009067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Examen parcial</w:t>
      </w:r>
      <w:r>
        <w:t>: 20%</w:t>
      </w:r>
    </w:p>
    <w:p w:rsidR="009067CF" w:rsidRDefault="009067CF" w:rsidP="009067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Examen final y presentación del modelo de negocio</w:t>
      </w:r>
      <w:r>
        <w:t>: 30%</w:t>
      </w:r>
    </w:p>
    <w:p w:rsidR="009067CF" w:rsidRDefault="009067CF" w:rsidP="009067CF">
      <w:pPr>
        <w:pStyle w:val="Ttulo4"/>
        <w:jc w:val="both"/>
      </w:pPr>
      <w:r>
        <w:t>Bibliografía</w:t>
      </w:r>
    </w:p>
    <w:p w:rsidR="009067CF" w:rsidRDefault="009067CF" w:rsidP="009067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Textos Básicos</w:t>
      </w:r>
      <w:r>
        <w:t>:</w:t>
      </w:r>
    </w:p>
    <w:p w:rsidR="009067CF" w:rsidRDefault="009067CF" w:rsidP="009067C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>Manual de Comercio Internacional.</w:t>
      </w:r>
    </w:p>
    <w:p w:rsidR="009067CF" w:rsidRDefault="009067CF" w:rsidP="009067C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>Incoterms ® 2020.</w:t>
      </w:r>
    </w:p>
    <w:p w:rsidR="009067CF" w:rsidRDefault="009067CF" w:rsidP="009067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Material Complementario</w:t>
      </w:r>
      <w:r>
        <w:t>:</w:t>
      </w:r>
    </w:p>
    <w:p w:rsidR="009067CF" w:rsidRDefault="009067CF" w:rsidP="009067C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>Publicaciones y artículos sobre inteligencia comercial y marketing internacional.</w:t>
      </w:r>
    </w:p>
    <w:p w:rsidR="009067CF" w:rsidRDefault="009067CF" w:rsidP="009067C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</w:pPr>
      <w:r>
        <w:t>Normativas y guías emitidas por organismos internacionales de comercio.</w:t>
      </w:r>
    </w:p>
    <w:p w:rsidR="009067CF" w:rsidRDefault="009067CF" w:rsidP="009067CF">
      <w:pPr>
        <w:pStyle w:val="Ttulo4"/>
        <w:jc w:val="both"/>
      </w:pPr>
      <w:r>
        <w:t>Certificación</w:t>
      </w:r>
    </w:p>
    <w:p w:rsidR="009067CF" w:rsidRDefault="009067CF" w:rsidP="009067CF">
      <w:pPr>
        <w:pStyle w:val="NormalWeb"/>
        <w:jc w:val="both"/>
      </w:pPr>
      <w:r>
        <w:t>Al finalizar el curso y aprobar todas las evaluaciones, los participantes recibirán un certificado de Comercio Internacional emitido por CEFOCEX.</w:t>
      </w:r>
    </w:p>
    <w:p w:rsidR="009067CF" w:rsidRDefault="009067CF" w:rsidP="009067CF">
      <w:pPr>
        <w:jc w:val="both"/>
      </w:pPr>
    </w:p>
    <w:p w:rsidR="00944EEB" w:rsidRDefault="00944EEB"/>
    <w:sectPr w:rsidR="00944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7"/>
    <w:multiLevelType w:val="multilevel"/>
    <w:tmpl w:val="DDE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E75"/>
    <w:multiLevelType w:val="multilevel"/>
    <w:tmpl w:val="C87E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3BCD"/>
    <w:multiLevelType w:val="multilevel"/>
    <w:tmpl w:val="D18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A52A9"/>
    <w:multiLevelType w:val="multilevel"/>
    <w:tmpl w:val="C2B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159C4"/>
    <w:multiLevelType w:val="multilevel"/>
    <w:tmpl w:val="0AD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90A6F"/>
    <w:multiLevelType w:val="multilevel"/>
    <w:tmpl w:val="D2A2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B2E46"/>
    <w:multiLevelType w:val="multilevel"/>
    <w:tmpl w:val="D584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C3077"/>
    <w:multiLevelType w:val="multilevel"/>
    <w:tmpl w:val="E604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80C24"/>
    <w:multiLevelType w:val="multilevel"/>
    <w:tmpl w:val="D9D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B407F"/>
    <w:multiLevelType w:val="multilevel"/>
    <w:tmpl w:val="0C1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34579"/>
    <w:multiLevelType w:val="multilevel"/>
    <w:tmpl w:val="F32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CF"/>
    <w:rsid w:val="009067CF"/>
    <w:rsid w:val="009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CF"/>
  </w:style>
  <w:style w:type="paragraph" w:styleId="Ttulo4">
    <w:name w:val="heading 4"/>
    <w:basedOn w:val="Normal"/>
    <w:link w:val="Ttulo4Car"/>
    <w:uiPriority w:val="9"/>
    <w:qFormat/>
    <w:rsid w:val="00906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067CF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906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CF"/>
  </w:style>
  <w:style w:type="paragraph" w:styleId="Ttulo4">
    <w:name w:val="heading 4"/>
    <w:basedOn w:val="Normal"/>
    <w:link w:val="Ttulo4Car"/>
    <w:uiPriority w:val="9"/>
    <w:qFormat/>
    <w:rsid w:val="00906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067CF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906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1</cp:revision>
  <dcterms:created xsi:type="dcterms:W3CDTF">2024-06-06T20:03:00Z</dcterms:created>
  <dcterms:modified xsi:type="dcterms:W3CDTF">2024-06-06T20:11:00Z</dcterms:modified>
</cp:coreProperties>
</file>